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1CD" w:rsidRPr="006E4B0A" w:rsidRDefault="003341CD" w:rsidP="006E4B0A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体检须知</w:t>
      </w:r>
    </w:p>
    <w:p w:rsidR="003341CD" w:rsidRPr="00367C40" w:rsidRDefault="003341CD" w:rsidP="003341CD">
      <w:pPr>
        <w:ind w:right="420"/>
        <w:rPr>
          <w:rFonts w:asciiTheme="minorEastAsia" w:hAnsiTheme="minorEastAsia"/>
          <w:b/>
          <w:sz w:val="24"/>
          <w:szCs w:val="24"/>
        </w:rPr>
      </w:pPr>
      <w:r w:rsidRPr="00367C40">
        <w:rPr>
          <w:rFonts w:asciiTheme="minorEastAsia" w:hAnsiTheme="minorEastAsia" w:hint="eastAsia"/>
          <w:b/>
          <w:sz w:val="24"/>
          <w:szCs w:val="24"/>
        </w:rPr>
        <w:t>姓名：</w:t>
      </w:r>
      <w:r w:rsidR="00367C40">
        <w:rPr>
          <w:rFonts w:asciiTheme="minorEastAsia" w:hAnsiTheme="minorEastAsia" w:hint="eastAsia"/>
          <w:b/>
          <w:sz w:val="24"/>
          <w:szCs w:val="24"/>
        </w:rPr>
        <w:t>XXXXX</w:t>
      </w:r>
      <w:r w:rsidRPr="00367C40">
        <w:rPr>
          <w:rFonts w:asciiTheme="minorEastAsia" w:hAnsiTheme="minorEastAsia" w:hint="eastAsia"/>
          <w:b/>
          <w:sz w:val="24"/>
          <w:szCs w:val="24"/>
        </w:rPr>
        <w:t xml:space="preserve">  </w:t>
      </w:r>
      <w:r w:rsidR="00367C40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Pr="00367C40">
        <w:rPr>
          <w:rFonts w:asciiTheme="minorEastAsia" w:hAnsiTheme="minorEastAsia" w:hint="eastAsia"/>
          <w:b/>
          <w:sz w:val="24"/>
          <w:szCs w:val="24"/>
        </w:rPr>
        <w:t>身份证号：</w:t>
      </w:r>
      <w:r w:rsidR="00367C40">
        <w:rPr>
          <w:rFonts w:asciiTheme="minorEastAsia" w:hAnsiTheme="minorEastAsia" w:hint="eastAsia"/>
          <w:b/>
          <w:sz w:val="24"/>
          <w:szCs w:val="24"/>
        </w:rPr>
        <w:t>XXXXXXXXXXXXXX</w:t>
      </w:r>
    </w:p>
    <w:p w:rsidR="003341CD" w:rsidRPr="00367C40" w:rsidRDefault="003341CD" w:rsidP="003341CD">
      <w:pPr>
        <w:ind w:right="420"/>
        <w:rPr>
          <w:rFonts w:asciiTheme="minorEastAsia" w:hAnsiTheme="minorEastAsia"/>
          <w:b/>
          <w:sz w:val="24"/>
          <w:szCs w:val="24"/>
        </w:rPr>
      </w:pPr>
      <w:r w:rsidRPr="00367C40">
        <w:rPr>
          <w:rFonts w:asciiTheme="minorEastAsia" w:hAnsiTheme="minorEastAsia" w:hint="eastAsia"/>
          <w:b/>
          <w:sz w:val="24"/>
          <w:szCs w:val="24"/>
        </w:rPr>
        <w:t xml:space="preserve">体检日期：2020年XX月XX日  </w:t>
      </w:r>
      <w:r w:rsidR="00C85923" w:rsidRPr="00367C40">
        <w:rPr>
          <w:rFonts w:asciiTheme="minorEastAsia" w:hAnsiTheme="minorEastAsia" w:hint="eastAsia"/>
          <w:b/>
          <w:sz w:val="24"/>
          <w:szCs w:val="24"/>
        </w:rPr>
        <w:t xml:space="preserve">   仅限当日有</w:t>
      </w:r>
      <w:r w:rsidR="006E4B0A" w:rsidRPr="00367C40">
        <w:rPr>
          <w:rFonts w:asciiTheme="minorEastAsia" w:hAnsiTheme="minorEastAsia" w:hint="eastAsia"/>
          <w:b/>
          <w:sz w:val="24"/>
          <w:szCs w:val="24"/>
        </w:rPr>
        <w:t>效</w:t>
      </w:r>
    </w:p>
    <w:p w:rsidR="003341CD" w:rsidRPr="00367C40" w:rsidRDefault="003341CD" w:rsidP="003341CD">
      <w:pPr>
        <w:ind w:right="420"/>
        <w:rPr>
          <w:rFonts w:asciiTheme="minorEastAsia" w:hAnsiTheme="minorEastAsia"/>
          <w:b/>
          <w:sz w:val="24"/>
          <w:szCs w:val="24"/>
        </w:rPr>
      </w:pPr>
      <w:r w:rsidRPr="00367C40">
        <w:rPr>
          <w:rFonts w:asciiTheme="minorEastAsia" w:hAnsiTheme="minorEastAsia" w:hint="eastAsia"/>
          <w:b/>
          <w:sz w:val="24"/>
          <w:szCs w:val="24"/>
        </w:rPr>
        <w:t>请于枫林路179号5号门进入院区,体检地点：17号楼体检中心一楼。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进入医院需完成体温测试及流行病学史调查表。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/>
          <w:bCs/>
          <w:color w:val="FF0000"/>
          <w:sz w:val="21"/>
          <w:szCs w:val="21"/>
        </w:rPr>
      </w:pPr>
      <w:r w:rsidRPr="00520148">
        <w:rPr>
          <w:rFonts w:hint="eastAsia"/>
          <w:b/>
          <w:bCs/>
          <w:color w:val="FF0000"/>
          <w:sz w:val="21"/>
          <w:szCs w:val="21"/>
        </w:rPr>
        <w:t>体检当天，请带好本人身份证。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如有发烧、咳嗽等症状者不予参加体检。</w:t>
      </w:r>
    </w:p>
    <w:p w:rsidR="00C85923" w:rsidRPr="00520148" w:rsidRDefault="00C85923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/>
          <w:bCs/>
          <w:color w:val="FF0000"/>
          <w:sz w:val="21"/>
          <w:szCs w:val="21"/>
        </w:rPr>
        <w:t>疫情期间肺部检查（X\CT）项目必查，如有特殊情况（备孕</w:t>
      </w:r>
      <w:r w:rsidR="006E4B0A" w:rsidRPr="00520148">
        <w:rPr>
          <w:rFonts w:hint="eastAsia"/>
          <w:b/>
          <w:bCs/>
          <w:color w:val="FF0000"/>
          <w:sz w:val="21"/>
          <w:szCs w:val="21"/>
        </w:rPr>
        <w:t>、怀孕</w:t>
      </w:r>
      <w:r w:rsidRPr="00520148">
        <w:rPr>
          <w:rFonts w:hint="eastAsia"/>
          <w:b/>
          <w:bCs/>
          <w:color w:val="FF0000"/>
          <w:sz w:val="21"/>
          <w:szCs w:val="21"/>
        </w:rPr>
        <w:t>等</w:t>
      </w:r>
      <w:r w:rsidR="003B600A">
        <w:rPr>
          <w:rFonts w:hint="eastAsia"/>
          <w:b/>
          <w:bCs/>
          <w:color w:val="FF0000"/>
          <w:sz w:val="21"/>
          <w:szCs w:val="21"/>
        </w:rPr>
        <w:t>不愿做此项目者</w:t>
      </w:r>
      <w:r w:rsidRPr="00520148">
        <w:rPr>
          <w:rFonts w:hint="eastAsia"/>
          <w:b/>
          <w:bCs/>
          <w:color w:val="FF0000"/>
          <w:sz w:val="21"/>
          <w:szCs w:val="21"/>
        </w:rPr>
        <w:t>）请</w:t>
      </w:r>
      <w:r w:rsidR="003B600A">
        <w:rPr>
          <w:rFonts w:hint="eastAsia"/>
          <w:b/>
          <w:bCs/>
          <w:color w:val="FF0000"/>
          <w:sz w:val="21"/>
          <w:szCs w:val="21"/>
        </w:rPr>
        <w:t>整套</w:t>
      </w:r>
      <w:r w:rsidRPr="00520148">
        <w:rPr>
          <w:rFonts w:hint="eastAsia"/>
          <w:b/>
          <w:bCs/>
          <w:color w:val="FF0000"/>
          <w:sz w:val="21"/>
          <w:szCs w:val="21"/>
        </w:rPr>
        <w:t>体检</w:t>
      </w:r>
      <w:r w:rsidR="003B600A">
        <w:rPr>
          <w:rFonts w:hint="eastAsia"/>
          <w:b/>
          <w:bCs/>
          <w:color w:val="FF0000"/>
          <w:sz w:val="21"/>
          <w:szCs w:val="21"/>
        </w:rPr>
        <w:t>暂缓，后续与单位负责人联系</w:t>
      </w:r>
      <w:r w:rsidRPr="00520148">
        <w:rPr>
          <w:rFonts w:hint="eastAsia"/>
          <w:bCs/>
          <w:sz w:val="21"/>
          <w:szCs w:val="21"/>
        </w:rPr>
        <w:t>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color w:val="C00000"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不接受临时现场定制体检项目及加项，预约当日不提供体检服务。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/>
          <w:bCs/>
          <w:color w:val="FF0000"/>
          <w:sz w:val="21"/>
          <w:szCs w:val="21"/>
        </w:rPr>
        <w:t>请提前完</w:t>
      </w:r>
      <w:r w:rsidR="00507792" w:rsidRPr="00520148">
        <w:rPr>
          <w:rFonts w:hint="eastAsia"/>
          <w:b/>
          <w:bCs/>
          <w:color w:val="FF0000"/>
          <w:sz w:val="21"/>
          <w:szCs w:val="21"/>
        </w:rPr>
        <w:t>成上海健康“随申码”的申请，当日动态码为绿色方可进行体检</w:t>
      </w:r>
      <w:r w:rsidR="00507792" w:rsidRPr="00520148">
        <w:rPr>
          <w:rFonts w:hint="eastAsia"/>
          <w:bCs/>
          <w:sz w:val="21"/>
          <w:szCs w:val="21"/>
        </w:rPr>
        <w:t>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受检者全程必须佩戴口罩，请勿佩戴具有呼气阀门的口罩。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检查期间受检者之间需保持</w:t>
      </w:r>
      <w:r w:rsidR="006E4B0A" w:rsidRPr="00520148">
        <w:rPr>
          <w:rFonts w:hint="eastAsia"/>
          <w:bCs/>
          <w:sz w:val="21"/>
          <w:szCs w:val="21"/>
        </w:rPr>
        <w:t>1</w:t>
      </w:r>
      <w:r w:rsidRPr="00520148">
        <w:rPr>
          <w:rFonts w:hint="eastAsia"/>
          <w:bCs/>
          <w:sz w:val="21"/>
          <w:szCs w:val="21"/>
        </w:rPr>
        <w:t>米</w:t>
      </w:r>
      <w:r w:rsidR="006E4B0A" w:rsidRPr="00520148">
        <w:rPr>
          <w:rFonts w:hint="eastAsia"/>
          <w:bCs/>
          <w:sz w:val="21"/>
          <w:szCs w:val="21"/>
        </w:rPr>
        <w:t>间隔</w:t>
      </w:r>
      <w:r w:rsidRPr="00520148">
        <w:rPr>
          <w:rFonts w:hint="eastAsia"/>
          <w:bCs/>
          <w:sz w:val="21"/>
          <w:szCs w:val="21"/>
        </w:rPr>
        <w:t>距离，</w:t>
      </w:r>
      <w:r w:rsidR="006E4B0A" w:rsidRPr="00520148">
        <w:rPr>
          <w:rFonts w:hint="eastAsia"/>
          <w:bCs/>
          <w:sz w:val="21"/>
          <w:szCs w:val="21"/>
        </w:rPr>
        <w:t>体检结束后请及时离院</w:t>
      </w:r>
      <w:r w:rsidRPr="00520148">
        <w:rPr>
          <w:rFonts w:hint="eastAsia"/>
          <w:bCs/>
          <w:sz w:val="21"/>
          <w:szCs w:val="21"/>
        </w:rPr>
        <w:t>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/>
          <w:bCs/>
          <w:color w:val="FF0000"/>
          <w:sz w:val="21"/>
          <w:szCs w:val="21"/>
        </w:rPr>
      </w:pPr>
      <w:r w:rsidRPr="00520148">
        <w:rPr>
          <w:rFonts w:hint="eastAsia"/>
          <w:b/>
          <w:bCs/>
          <w:color w:val="FF0000"/>
          <w:sz w:val="21"/>
          <w:szCs w:val="21"/>
        </w:rPr>
        <w:t>为预防病毒传播可能风险，</w:t>
      </w:r>
      <w:r w:rsidR="006E4B0A" w:rsidRPr="00520148">
        <w:rPr>
          <w:rFonts w:hint="eastAsia"/>
          <w:b/>
          <w:bCs/>
          <w:color w:val="FF0000"/>
          <w:sz w:val="21"/>
          <w:szCs w:val="21"/>
        </w:rPr>
        <w:t>体检区域请勿用餐。</w:t>
      </w:r>
      <w:r w:rsidRPr="00520148">
        <w:rPr>
          <w:rFonts w:hint="eastAsia"/>
          <w:b/>
          <w:bCs/>
          <w:color w:val="FF0000"/>
          <w:sz w:val="21"/>
          <w:szCs w:val="21"/>
        </w:rPr>
        <w:t>我院体检暂不提供眼科、五官科等检查项目。</w:t>
      </w:r>
    </w:p>
    <w:p w:rsidR="006E4B0A" w:rsidRPr="00520148" w:rsidRDefault="006E4B0A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为降低病毒感染风险，陪同人员将不予进入体检区域，体检全程将</w:t>
      </w:r>
      <w:proofErr w:type="gramStart"/>
      <w:r w:rsidRPr="00520148">
        <w:rPr>
          <w:rFonts w:hint="eastAsia"/>
          <w:bCs/>
          <w:sz w:val="21"/>
          <w:szCs w:val="21"/>
        </w:rPr>
        <w:t>有导检人员</w:t>
      </w:r>
      <w:proofErr w:type="gramEnd"/>
      <w:r w:rsidRPr="00520148">
        <w:rPr>
          <w:rFonts w:hint="eastAsia"/>
          <w:bCs/>
          <w:sz w:val="21"/>
          <w:szCs w:val="21"/>
        </w:rPr>
        <w:t>引导。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bCs/>
          <w:sz w:val="21"/>
          <w:szCs w:val="21"/>
        </w:rPr>
      </w:pPr>
      <w:r w:rsidRPr="00520148">
        <w:rPr>
          <w:rFonts w:hint="eastAsia"/>
          <w:bCs/>
          <w:sz w:val="21"/>
          <w:szCs w:val="21"/>
        </w:rPr>
        <w:t>体检全程将严格按照</w:t>
      </w:r>
      <w:proofErr w:type="gramStart"/>
      <w:r w:rsidRPr="00520148">
        <w:rPr>
          <w:rFonts w:hint="eastAsia"/>
          <w:bCs/>
          <w:sz w:val="21"/>
          <w:szCs w:val="21"/>
        </w:rPr>
        <w:t>院内感控管理</w:t>
      </w:r>
      <w:proofErr w:type="gramEnd"/>
      <w:r w:rsidRPr="00520148">
        <w:rPr>
          <w:rFonts w:hint="eastAsia"/>
          <w:bCs/>
          <w:sz w:val="21"/>
          <w:szCs w:val="21"/>
        </w:rPr>
        <w:t>措施执行，</w:t>
      </w:r>
      <w:r w:rsidRPr="00520148">
        <w:rPr>
          <w:rFonts w:hint="eastAsia"/>
          <w:b/>
          <w:color w:val="FF0000"/>
          <w:sz w:val="21"/>
          <w:szCs w:val="21"/>
        </w:rPr>
        <w:t>实行分流分段体检，</w:t>
      </w:r>
      <w:proofErr w:type="gramStart"/>
      <w:r w:rsidRPr="00520148">
        <w:rPr>
          <w:rFonts w:hint="eastAsia"/>
          <w:b/>
          <w:color w:val="FF0000"/>
          <w:sz w:val="21"/>
          <w:szCs w:val="21"/>
        </w:rPr>
        <w:t>请严格</w:t>
      </w:r>
      <w:proofErr w:type="gramEnd"/>
      <w:r w:rsidRPr="00520148">
        <w:rPr>
          <w:rFonts w:hint="eastAsia"/>
          <w:b/>
          <w:color w:val="FF0000"/>
          <w:sz w:val="21"/>
          <w:szCs w:val="21"/>
        </w:rPr>
        <w:t>按预约时间段准时到达体检中心，不得临时自行更换体检时间段，如提前到达，需等前一批完成后才能进行体检</w:t>
      </w:r>
      <w:r w:rsidRPr="00520148">
        <w:rPr>
          <w:rFonts w:hint="eastAsia"/>
          <w:bCs/>
          <w:color w:val="FF0000"/>
          <w:sz w:val="21"/>
          <w:szCs w:val="21"/>
        </w:rPr>
        <w:t>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520148">
        <w:rPr>
          <w:rStyle w:val="style41"/>
          <w:color w:val="000000"/>
          <w:sz w:val="21"/>
          <w:szCs w:val="21"/>
        </w:rPr>
        <w:t>体检前要注意饮食</w:t>
      </w:r>
      <w:r w:rsidRPr="00520148">
        <w:rPr>
          <w:rStyle w:val="style41"/>
          <w:rFonts w:hint="eastAsia"/>
          <w:color w:val="000000"/>
          <w:sz w:val="21"/>
          <w:szCs w:val="21"/>
        </w:rPr>
        <w:t>，</w:t>
      </w:r>
      <w:r w:rsidRPr="00520148">
        <w:rPr>
          <w:rStyle w:val="style41"/>
          <w:color w:val="000000"/>
          <w:sz w:val="21"/>
          <w:szCs w:val="21"/>
        </w:rPr>
        <w:t>不要吃过多油腻、不易消化的食物，不饮酒，不要吃对肝、肾功能有影响的药物。宜低脂清淡饮食，不食猪肝、猪血等含血性食物。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rStyle w:val="style41"/>
          <w:color w:val="000000"/>
          <w:sz w:val="21"/>
          <w:szCs w:val="21"/>
        </w:rPr>
      </w:pPr>
      <w:r w:rsidRPr="00520148">
        <w:rPr>
          <w:rStyle w:val="style41"/>
          <w:color w:val="000000"/>
          <w:sz w:val="21"/>
          <w:szCs w:val="21"/>
        </w:rPr>
        <w:t>体检前一日晚餐后8点禁食、</w:t>
      </w:r>
      <w:r w:rsidRPr="00520148">
        <w:rPr>
          <w:rStyle w:val="style41"/>
          <w:rFonts w:hint="eastAsia"/>
          <w:color w:val="000000"/>
          <w:sz w:val="21"/>
          <w:szCs w:val="21"/>
        </w:rPr>
        <w:t>10点</w:t>
      </w:r>
      <w:r w:rsidRPr="00520148">
        <w:rPr>
          <w:rStyle w:val="style41"/>
          <w:color w:val="000000"/>
          <w:sz w:val="21"/>
          <w:szCs w:val="21"/>
        </w:rPr>
        <w:t>禁水</w:t>
      </w:r>
      <w:r w:rsidRPr="00520148">
        <w:rPr>
          <w:rStyle w:val="style41"/>
          <w:rFonts w:hint="eastAsia"/>
          <w:color w:val="000000"/>
          <w:sz w:val="21"/>
          <w:szCs w:val="21"/>
        </w:rPr>
        <w:t>。</w:t>
      </w:r>
      <w:r w:rsidRPr="00520148">
        <w:rPr>
          <w:rStyle w:val="style41"/>
          <w:color w:val="000000"/>
          <w:sz w:val="21"/>
          <w:szCs w:val="21"/>
        </w:rPr>
        <w:t>要注意休息，避免剧烈运动和情绪激动，保证充足睡眠，以免影响体检结果，最好能洗个澡。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rStyle w:val="style41"/>
          <w:color w:val="000000"/>
          <w:sz w:val="21"/>
          <w:szCs w:val="21"/>
        </w:rPr>
      </w:pPr>
      <w:r w:rsidRPr="00520148">
        <w:rPr>
          <w:rStyle w:val="style41"/>
          <w:color w:val="000000"/>
          <w:sz w:val="21"/>
          <w:szCs w:val="21"/>
        </w:rPr>
        <w:t>体检当日</w:t>
      </w:r>
      <w:r w:rsidRPr="00520148">
        <w:rPr>
          <w:rStyle w:val="style41"/>
          <w:rFonts w:hint="eastAsia"/>
          <w:color w:val="000000"/>
          <w:sz w:val="21"/>
          <w:szCs w:val="21"/>
        </w:rPr>
        <w:t>请空腹前往</w:t>
      </w:r>
      <w:r w:rsidRPr="00520148">
        <w:rPr>
          <w:rStyle w:val="style41"/>
          <w:color w:val="000000"/>
          <w:sz w:val="21"/>
          <w:szCs w:val="21"/>
        </w:rPr>
        <w:t>，不要化妆，不要穿连衣裙、连裤袜。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rStyle w:val="style41"/>
          <w:color w:val="000000"/>
          <w:sz w:val="21"/>
          <w:szCs w:val="21"/>
        </w:rPr>
      </w:pPr>
      <w:r w:rsidRPr="00520148">
        <w:rPr>
          <w:rStyle w:val="style41"/>
          <w:rFonts w:hint="eastAsia"/>
          <w:color w:val="000000"/>
          <w:sz w:val="21"/>
          <w:szCs w:val="21"/>
        </w:rPr>
        <w:t>高血压、心脏病等慢性病患者，请按日常习惯服药后来体检，服药时尽量少喝水，以免影响体检结果。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520148">
        <w:rPr>
          <w:rStyle w:val="style41"/>
          <w:rFonts w:hint="eastAsia"/>
          <w:color w:val="000000"/>
          <w:sz w:val="21"/>
          <w:szCs w:val="21"/>
        </w:rPr>
        <w:t>糖尿病患者，空腹体检时，需尽早完成抽血、空腹彩超。</w:t>
      </w:r>
      <w:r w:rsidRPr="00520148">
        <w:rPr>
          <w:rFonts w:hint="eastAsia"/>
          <w:color w:val="00000F"/>
          <w:spacing w:val="15"/>
          <w:sz w:val="21"/>
          <w:szCs w:val="21"/>
          <w:shd w:val="clear" w:color="auto" w:fill="FFFFFF"/>
        </w:rPr>
        <w:t>在完成所需空腹检查后，可立即按日常习惯进食并服药。待进食、服药后，再进行其他检查。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rStyle w:val="style41"/>
          <w:color w:val="000000"/>
          <w:sz w:val="21"/>
          <w:szCs w:val="21"/>
        </w:rPr>
      </w:pPr>
      <w:r w:rsidRPr="00520148">
        <w:rPr>
          <w:rStyle w:val="style41"/>
          <w:color w:val="000000"/>
          <w:sz w:val="21"/>
          <w:szCs w:val="21"/>
        </w:rPr>
        <w:t>月经期不做妇科检查</w:t>
      </w:r>
      <w:r w:rsidRPr="00520148">
        <w:rPr>
          <w:rStyle w:val="style41"/>
          <w:rFonts w:hint="eastAsia"/>
          <w:color w:val="000000"/>
          <w:sz w:val="21"/>
          <w:szCs w:val="21"/>
        </w:rPr>
        <w:t>，不做尿检</w:t>
      </w:r>
      <w:r w:rsidRPr="00520148">
        <w:rPr>
          <w:rStyle w:val="style41"/>
          <w:color w:val="000000"/>
          <w:sz w:val="21"/>
          <w:szCs w:val="21"/>
        </w:rPr>
        <w:t>；未婚女性不做妇科检查；妇科检查前需排净尿液</w:t>
      </w:r>
      <w:r w:rsidRPr="00520148">
        <w:rPr>
          <w:rStyle w:val="style41"/>
          <w:rFonts w:hint="eastAsia"/>
          <w:color w:val="000000"/>
          <w:sz w:val="21"/>
          <w:szCs w:val="21"/>
        </w:rPr>
        <w:t>，避开生理期或待例假结束干净后3天方可做妇科检查</w:t>
      </w:r>
      <w:r w:rsidRPr="00520148">
        <w:rPr>
          <w:rStyle w:val="style41"/>
          <w:color w:val="000000"/>
          <w:sz w:val="21"/>
          <w:szCs w:val="21"/>
        </w:rPr>
        <w:t>。</w:t>
      </w:r>
    </w:p>
    <w:p w:rsidR="003341CD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rStyle w:val="style41"/>
          <w:b/>
          <w:color w:val="000000"/>
          <w:sz w:val="21"/>
          <w:szCs w:val="21"/>
        </w:rPr>
      </w:pPr>
      <w:r w:rsidRPr="00520148">
        <w:rPr>
          <w:rStyle w:val="style41"/>
          <w:b/>
          <w:color w:val="000000"/>
          <w:sz w:val="21"/>
          <w:szCs w:val="21"/>
        </w:rPr>
        <w:t>做X线检查时，请穿棉布内衣，勿穿带有金属纽扣的衣服</w:t>
      </w:r>
      <w:r w:rsidRPr="00520148">
        <w:rPr>
          <w:rStyle w:val="style41"/>
          <w:rFonts w:hint="eastAsia"/>
          <w:b/>
          <w:color w:val="000000"/>
          <w:sz w:val="21"/>
          <w:szCs w:val="21"/>
        </w:rPr>
        <w:t>（女性务必要摘除文胸后再做检查）</w:t>
      </w:r>
      <w:r w:rsidRPr="00520148">
        <w:rPr>
          <w:rStyle w:val="style41"/>
          <w:b/>
          <w:color w:val="000000"/>
          <w:sz w:val="21"/>
          <w:szCs w:val="21"/>
        </w:rPr>
        <w:t>；请摘去手机、钢笔、钥匙等金属产品。 </w:t>
      </w:r>
    </w:p>
    <w:p w:rsidR="006E4B0A" w:rsidRPr="00520148" w:rsidRDefault="003341CD" w:rsidP="00520148">
      <w:pPr>
        <w:pStyle w:val="a3"/>
        <w:numPr>
          <w:ilvl w:val="0"/>
          <w:numId w:val="1"/>
        </w:numPr>
        <w:spacing w:line="276" w:lineRule="auto"/>
        <w:rPr>
          <w:color w:val="000000"/>
          <w:sz w:val="21"/>
          <w:szCs w:val="21"/>
        </w:rPr>
      </w:pPr>
      <w:r w:rsidRPr="00520148">
        <w:rPr>
          <w:rFonts w:hint="eastAsia"/>
          <w:color w:val="000000"/>
          <w:sz w:val="21"/>
          <w:szCs w:val="21"/>
        </w:rPr>
        <w:t>如果检查结果反映出您的健康状况存在问题，请根据医生的建议和指导及时就医，并且合理地安排好您目前的生活作息和习惯。</w:t>
      </w:r>
    </w:p>
    <w:p w:rsidR="006E4B0A" w:rsidRPr="00367C40" w:rsidRDefault="003341CD" w:rsidP="00520148">
      <w:pPr>
        <w:pStyle w:val="a3"/>
        <w:spacing w:line="276" w:lineRule="auto"/>
        <w:ind w:left="525"/>
        <w:rPr>
          <w:rStyle w:val="style41"/>
          <w:color w:val="000000"/>
          <w:szCs w:val="24"/>
        </w:rPr>
      </w:pPr>
      <w:r w:rsidRPr="00520148">
        <w:rPr>
          <w:rFonts w:hint="eastAsia"/>
          <w:b/>
          <w:color w:val="000000"/>
          <w:sz w:val="21"/>
          <w:szCs w:val="21"/>
        </w:rPr>
        <w:t>注：如有晕血晕针现象，请提前告知医务人员。</w:t>
      </w:r>
    </w:p>
    <w:p w:rsidR="00367C40" w:rsidRPr="00367C40" w:rsidRDefault="003341CD" w:rsidP="00520148">
      <w:pPr>
        <w:pStyle w:val="a3"/>
        <w:spacing w:line="276" w:lineRule="auto"/>
        <w:ind w:rightChars="-227" w:right="-477"/>
        <w:rPr>
          <w:rStyle w:val="style41"/>
          <w:b/>
          <w:color w:val="000000"/>
          <w:sz w:val="21"/>
          <w:szCs w:val="21"/>
        </w:rPr>
      </w:pPr>
      <w:r w:rsidRPr="00367C40">
        <w:rPr>
          <w:rStyle w:val="style41"/>
          <w:rFonts w:hint="eastAsia"/>
          <w:color w:val="000000"/>
          <w:sz w:val="21"/>
          <w:szCs w:val="21"/>
        </w:rPr>
        <w:t>周边公交车：171、43、49、72、89、104、128、205、572、218、733、985路、隧道一线、隧道二线、957、45路、地铁七号线、地铁九号线、机场三号线等。</w:t>
      </w:r>
    </w:p>
    <w:p w:rsidR="00160F6E" w:rsidRPr="00520148" w:rsidRDefault="003341CD" w:rsidP="00520148">
      <w:pPr>
        <w:spacing w:line="276" w:lineRule="auto"/>
      </w:pPr>
      <w:r w:rsidRPr="00367C40">
        <w:rPr>
          <w:rStyle w:val="style41"/>
          <w:rFonts w:hint="eastAsia"/>
          <w:color w:val="000000"/>
          <w:szCs w:val="21"/>
        </w:rPr>
        <w:t>复旦大学附属中山医院健康管理中心体检部</w:t>
      </w:r>
    </w:p>
    <w:sectPr w:rsidR="00160F6E" w:rsidRPr="00520148" w:rsidSect="00CE6A02">
      <w:headerReference w:type="even" r:id="rId9"/>
      <w:headerReference w:type="default" r:id="rId10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DB" w:rsidRDefault="009701DB" w:rsidP="00507792">
      <w:r>
        <w:separator/>
      </w:r>
    </w:p>
  </w:endnote>
  <w:endnote w:type="continuationSeparator" w:id="0">
    <w:p w:rsidR="009701DB" w:rsidRDefault="009701DB" w:rsidP="0050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DB" w:rsidRDefault="009701DB" w:rsidP="00507792">
      <w:r>
        <w:separator/>
      </w:r>
    </w:p>
  </w:footnote>
  <w:footnote w:type="continuationSeparator" w:id="0">
    <w:p w:rsidR="009701DB" w:rsidRDefault="009701DB" w:rsidP="0050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8" w:rsidRDefault="00520148" w:rsidP="00520148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148" w:rsidRDefault="00520148" w:rsidP="00520148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tabs>
          <w:tab w:val="left" w:pos="525"/>
        </w:tabs>
        <w:ind w:left="525" w:hanging="420"/>
      </w:pPr>
      <w:rPr>
        <w:rFonts w:hint="eastAsia"/>
        <w:color w:val="auto"/>
      </w:rPr>
    </w:lvl>
    <w:lvl w:ilvl="1">
      <w:start w:val="1"/>
      <w:numFmt w:val="decimal"/>
      <w:lvlText w:val="%2."/>
      <w:lvlJc w:val="left"/>
      <w:pPr>
        <w:tabs>
          <w:tab w:val="left" w:pos="885"/>
        </w:tabs>
        <w:ind w:left="885" w:hanging="360"/>
      </w:pPr>
      <w:rPr>
        <w:rFonts w:hint="eastAsia"/>
        <w:color w:val="666666"/>
      </w:rPr>
    </w:lvl>
    <w:lvl w:ilvl="2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1CD"/>
    <w:rsid w:val="00160F6E"/>
    <w:rsid w:val="00267C26"/>
    <w:rsid w:val="002E61AD"/>
    <w:rsid w:val="003341CD"/>
    <w:rsid w:val="00367C40"/>
    <w:rsid w:val="003B600A"/>
    <w:rsid w:val="00507792"/>
    <w:rsid w:val="00520148"/>
    <w:rsid w:val="006E4B0A"/>
    <w:rsid w:val="00840FD1"/>
    <w:rsid w:val="008F6539"/>
    <w:rsid w:val="009701DB"/>
    <w:rsid w:val="00AF20AC"/>
    <w:rsid w:val="00B30A14"/>
    <w:rsid w:val="00C85923"/>
    <w:rsid w:val="00CA33F2"/>
    <w:rsid w:val="00CE6A02"/>
    <w:rsid w:val="00D41392"/>
    <w:rsid w:val="00E06196"/>
    <w:rsid w:val="00F0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41">
    <w:name w:val="style41"/>
    <w:qFormat/>
    <w:rsid w:val="003341CD"/>
    <w:rPr>
      <w:color w:val="666666"/>
    </w:rPr>
  </w:style>
  <w:style w:type="paragraph" w:styleId="a3">
    <w:name w:val="Normal (Web)"/>
    <w:basedOn w:val="a"/>
    <w:qFormat/>
    <w:rsid w:val="003341CD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507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77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7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77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FFE2-1D3A-4FEA-AFB5-FDBDF151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DELL</cp:lastModifiedBy>
  <cp:revision>7</cp:revision>
  <cp:lastPrinted>2020-04-15T00:47:00Z</cp:lastPrinted>
  <dcterms:created xsi:type="dcterms:W3CDTF">2020-04-14T09:20:00Z</dcterms:created>
  <dcterms:modified xsi:type="dcterms:W3CDTF">2020-05-20T07:08:00Z</dcterms:modified>
</cp:coreProperties>
</file>